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EEC3" w14:textId="77777777" w:rsidR="008D7FB3" w:rsidRDefault="006E4DD5">
      <w:pPr>
        <w:spacing w:after="219" w:line="259" w:lineRule="auto"/>
        <w:ind w:left="0" w:right="9" w:firstLine="0"/>
        <w:jc w:val="center"/>
      </w:pPr>
      <w:r>
        <w:rPr>
          <w:sz w:val="22"/>
        </w:rPr>
        <w:t>İŞGÜCÜ UYUM PROGRAMI (iUP) BİLGİ NOTU</w:t>
      </w:r>
    </w:p>
    <w:p w14:paraId="5BFB5CEB" w14:textId="584DFE3A" w:rsidR="008D7FB3" w:rsidRDefault="006E4DD5">
      <w:pPr>
        <w:ind w:right="3"/>
      </w:pPr>
      <w:r>
        <w:t xml:space="preserve">Özel Politika gerektiren gruplar başta olmak üzere işsizlerin işgücü piyasasına geçişini sağlayacak bilgi, beceri, çalışma alışkanlığı ve disiplini kazandırmak üzere </w:t>
      </w:r>
      <w:r w:rsidR="00010FDB">
        <w:t xml:space="preserve">Manisa </w:t>
      </w:r>
      <w:r>
        <w:t xml:space="preserve"> İl Milli Eğitim Müdürlüğüne bağlı </w:t>
      </w:r>
      <w:r w:rsidR="00010FDB">
        <w:t xml:space="preserve">17 </w:t>
      </w:r>
      <w:r>
        <w:t xml:space="preserve"> İlçe Milli Eğitim Müdürlüğü ile </w:t>
      </w:r>
      <w:r>
        <w:rPr>
          <w:u w:val="single" w:color="000000"/>
        </w:rPr>
        <w:t>10 av-140 gün süreli</w:t>
      </w:r>
      <w:r>
        <w:t xml:space="preserve"> İşgücü Uyum Programı düzenlenecektir.</w:t>
      </w:r>
    </w:p>
    <w:p w14:paraId="55289868" w14:textId="72A2DD63" w:rsidR="008D7FB3" w:rsidRPr="00BC57E0" w:rsidRDefault="006E4DD5">
      <w:pPr>
        <w:spacing w:after="0" w:line="259" w:lineRule="auto"/>
        <w:ind w:left="13" w:right="0" w:hanging="10"/>
        <w:jc w:val="left"/>
        <w:rPr>
          <w:b/>
          <w:bCs/>
        </w:rPr>
      </w:pPr>
      <w:r w:rsidRPr="00BC57E0">
        <w:rPr>
          <w:b/>
          <w:bCs/>
          <w:sz w:val="22"/>
        </w:rPr>
        <w:t xml:space="preserve">Program Başlangıç Tarihi: </w:t>
      </w:r>
      <w:r w:rsidR="00F956BD">
        <w:rPr>
          <w:b/>
          <w:bCs/>
          <w:sz w:val="22"/>
        </w:rPr>
        <w:t>11</w:t>
      </w:r>
      <w:r w:rsidRPr="00BC57E0">
        <w:rPr>
          <w:b/>
          <w:bCs/>
          <w:sz w:val="22"/>
        </w:rPr>
        <w:t>.09.2024</w:t>
      </w:r>
    </w:p>
    <w:p w14:paraId="116BC359" w14:textId="77777777" w:rsidR="008D7FB3" w:rsidRPr="00BC57E0" w:rsidRDefault="006E4DD5">
      <w:pPr>
        <w:spacing w:after="190" w:line="259" w:lineRule="auto"/>
        <w:ind w:left="13" w:right="0" w:hanging="10"/>
        <w:jc w:val="left"/>
        <w:rPr>
          <w:b/>
          <w:bCs/>
        </w:rPr>
      </w:pPr>
      <w:r w:rsidRPr="00BC57E0">
        <w:rPr>
          <w:b/>
          <w:bCs/>
          <w:sz w:val="22"/>
        </w:rPr>
        <w:t>Program Bitiş Tarihi: 30.06.2025</w:t>
      </w:r>
    </w:p>
    <w:p w14:paraId="6E31E095" w14:textId="77777777" w:rsidR="008D7FB3" w:rsidRDefault="006E4DD5">
      <w:pPr>
        <w:spacing w:after="0" w:line="259" w:lineRule="auto"/>
        <w:ind w:left="13" w:right="0" w:hanging="10"/>
        <w:jc w:val="left"/>
      </w:pPr>
      <w:r>
        <w:rPr>
          <w:sz w:val="22"/>
          <w:u w:val="single" w:color="000000"/>
        </w:rPr>
        <w:t>PROGRAMA BAŞVURACAK ADAYLARIN:</w:t>
      </w:r>
    </w:p>
    <w:p w14:paraId="0A819743" w14:textId="77777777" w:rsidR="008D7FB3" w:rsidRDefault="006E4DD5">
      <w:pPr>
        <w:numPr>
          <w:ilvl w:val="0"/>
          <w:numId w:val="1"/>
        </w:numPr>
        <w:ind w:left="633" w:right="3" w:hanging="333"/>
      </w:pPr>
      <w:r>
        <w:t>Hane gelirinin net asgari ücretin 2 katım (34.004,24-TL) aşmaması,</w:t>
      </w:r>
    </w:p>
    <w:p w14:paraId="2894A4CE" w14:textId="77777777" w:rsidR="008D7FB3" w:rsidRDefault="006E4DD5">
      <w:pPr>
        <w:numPr>
          <w:ilvl w:val="0"/>
          <w:numId w:val="1"/>
        </w:numPr>
        <w:spacing w:after="20" w:line="221" w:lineRule="auto"/>
        <w:ind w:left="633" w:right="3" w:hanging="333"/>
      </w:pPr>
      <w:r>
        <w:t>Başvuru tarihinden önceki son bir aylık sürede ve başvuru esnasında sigortalı bildirilmemiş olması, sigortalı sayılmamış olması (Sigorta türlerinin tamamı 4a,4b,4c,isteğe bağlı, tarım, kısa vadeli sigortaların tamamı)</w:t>
      </w:r>
    </w:p>
    <w:p w14:paraId="698346E7" w14:textId="77777777" w:rsidR="008D7FB3" w:rsidRDefault="006E4DD5">
      <w:pPr>
        <w:numPr>
          <w:ilvl w:val="0"/>
          <w:numId w:val="1"/>
        </w:numPr>
        <w:ind w:left="633" w:right="3" w:hanging="333"/>
      </w:pPr>
      <w:r>
        <w:t>18 yaşını doldurmuş olması,</w:t>
      </w:r>
    </w:p>
    <w:p w14:paraId="6C44047A" w14:textId="77777777" w:rsidR="008D7FB3" w:rsidRDefault="006E4DD5">
      <w:pPr>
        <w:numPr>
          <w:ilvl w:val="0"/>
          <w:numId w:val="1"/>
        </w:numPr>
        <w:ind w:left="633" w:right="3" w:hanging="333"/>
      </w:pPr>
      <w:r>
        <w:t>Emekli ve malul aylığı almaması,</w:t>
      </w:r>
    </w:p>
    <w:p w14:paraId="086CA021" w14:textId="77777777" w:rsidR="008D7FB3" w:rsidRDefault="006E4DD5">
      <w:pPr>
        <w:numPr>
          <w:ilvl w:val="0"/>
          <w:numId w:val="1"/>
        </w:numPr>
        <w:ind w:left="633" w:right="3" w:hanging="333"/>
      </w:pPr>
      <w:r>
        <w:t>İşsizlik ödeneği almıyor olması</w:t>
      </w:r>
    </w:p>
    <w:p w14:paraId="4A47C35E" w14:textId="77777777" w:rsidR="008D7FB3" w:rsidRDefault="006E4DD5">
      <w:pPr>
        <w:numPr>
          <w:ilvl w:val="0"/>
          <w:numId w:val="1"/>
        </w:numPr>
        <w:spacing w:after="35"/>
        <w:ind w:left="633" w:right="3" w:hanging="333"/>
      </w:pPr>
      <w:r>
        <w:t>Hali hazırda İŞKUR'un düzenlediği İşbaşı Eğitim Programı, Toplum Yararına Program ve kurslardan faydalanıyor olmaması</w:t>
      </w:r>
    </w:p>
    <w:p w14:paraId="3E1EBB86" w14:textId="0977BC09" w:rsidR="008D7FB3" w:rsidRDefault="006E4DD5">
      <w:pPr>
        <w:numPr>
          <w:ilvl w:val="0"/>
          <w:numId w:val="1"/>
        </w:numPr>
        <w:spacing w:after="229"/>
        <w:ind w:left="633" w:right="3" w:hanging="333"/>
      </w:pPr>
      <w:r>
        <w:t xml:space="preserve">Program talep tarihinden önceki bir yıldan programın fiilen başlayacağı tarihe kadar yüklenicinin veya bağlı, İlgili, İlişkili ve yan kuruluşlarının </w:t>
      </w:r>
      <w:r w:rsidR="00010FDB">
        <w:t>çalışan</w:t>
      </w:r>
      <w:r>
        <w:t xml:space="preserve"> olmamak</w:t>
      </w:r>
    </w:p>
    <w:p w14:paraId="3C0CDD5F" w14:textId="77777777" w:rsidR="008D7FB3" w:rsidRDefault="006E4DD5">
      <w:pPr>
        <w:spacing w:after="0" w:line="259" w:lineRule="auto"/>
        <w:ind w:left="13" w:right="0" w:hanging="10"/>
        <w:jc w:val="left"/>
      </w:pPr>
      <w:r>
        <w:rPr>
          <w:sz w:val="22"/>
          <w:u w:val="single" w:color="000000"/>
        </w:rPr>
        <w:t>KATILIMCI SEÇME İŞLEMLERİ;</w:t>
      </w:r>
    </w:p>
    <w:p w14:paraId="5495493F" w14:textId="103D1AEF" w:rsidR="008D7FB3" w:rsidRDefault="006E4DD5">
      <w:pPr>
        <w:numPr>
          <w:ilvl w:val="0"/>
          <w:numId w:val="1"/>
        </w:numPr>
        <w:ind w:left="633" w:right="3" w:hanging="333"/>
      </w:pPr>
      <w:r>
        <w:t>Özel politika gerektiren aşağıdaki gruplar Özel Politika Listesi, bunlar dışında kalanlar İse harici liste olacak şekilde tasnif edilir. İ</w:t>
      </w:r>
      <w:r w:rsidR="00010FDB">
        <w:t>U</w:t>
      </w:r>
      <w:r>
        <w:t>P'ye yapılan başvurular arasından Özel Politika Listesi adaylarının tamamı için işlem yapılmadan "Harici Liste” adayları değerlendirmeye alınmaz. Aşağıdaki grupların hepsi Özel Politika Listesine dâhil edilecek olup bu gruplar arasında herhangi bir öncelik sıralaması bulunmamaktadır.</w:t>
      </w:r>
    </w:p>
    <w:p w14:paraId="7E27D784" w14:textId="77777777" w:rsidR="008D7FB3" w:rsidRDefault="006E4DD5">
      <w:pPr>
        <w:numPr>
          <w:ilvl w:val="0"/>
          <w:numId w:val="2"/>
        </w:numPr>
        <w:ind w:left="864" w:right="3" w:hanging="252"/>
      </w:pPr>
      <w:r>
        <w:t>Kadınlar</w:t>
      </w:r>
    </w:p>
    <w:p w14:paraId="5983D6CB" w14:textId="77777777" w:rsidR="008D7FB3" w:rsidRDefault="006E4DD5">
      <w:pPr>
        <w:numPr>
          <w:ilvl w:val="0"/>
          <w:numId w:val="2"/>
        </w:numPr>
        <w:ind w:left="864" w:right="3" w:hanging="252"/>
      </w:pPr>
      <w:r>
        <w:t>Engelliler</w:t>
      </w:r>
    </w:p>
    <w:p w14:paraId="31D3FC8B" w14:textId="77777777" w:rsidR="008D7FB3" w:rsidRDefault="006E4DD5">
      <w:pPr>
        <w:numPr>
          <w:ilvl w:val="0"/>
          <w:numId w:val="2"/>
        </w:numPr>
        <w:ind w:left="864" w:right="3" w:hanging="252"/>
      </w:pPr>
      <w:r>
        <w:t>Eski hükümlüler</w:t>
      </w:r>
    </w:p>
    <w:p w14:paraId="2C8C2F52" w14:textId="77777777" w:rsidR="008D7FB3" w:rsidRDefault="006E4DD5">
      <w:pPr>
        <w:ind w:left="613" w:right="3"/>
      </w:pPr>
      <w:r>
        <w:t>ç) Terörle mücadelede malul sayılmayacak şekilde yaralananlar</w:t>
      </w:r>
    </w:p>
    <w:p w14:paraId="190039ED" w14:textId="77777777" w:rsidR="008D7FB3" w:rsidRDefault="006E4DD5">
      <w:pPr>
        <w:numPr>
          <w:ilvl w:val="0"/>
          <w:numId w:val="2"/>
        </w:numPr>
        <w:spacing w:after="217"/>
        <w:ind w:left="864" w:right="3" w:hanging="252"/>
      </w:pPr>
      <w:r>
        <w:t>Hane Bazlı İzleme Sistemi kapsamında olanlar</w:t>
      </w:r>
    </w:p>
    <w:p w14:paraId="38BB0A78" w14:textId="77777777" w:rsidR="008D7FB3" w:rsidRDefault="006E4DD5">
      <w:pPr>
        <w:spacing w:after="0" w:line="259" w:lineRule="auto"/>
        <w:ind w:left="18" w:right="0" w:firstLine="0"/>
        <w:jc w:val="left"/>
      </w:pPr>
      <w:r>
        <w:rPr>
          <w:u w:val="single" w:color="000000"/>
        </w:rPr>
        <w:t>DEVAM VE ÖDEMELER</w:t>
      </w:r>
      <w:r>
        <w:t>:</w:t>
      </w:r>
    </w:p>
    <w:p w14:paraId="7A8D8178" w14:textId="77777777" w:rsidR="008D7FB3" w:rsidRDefault="006E4DD5">
      <w:pPr>
        <w:numPr>
          <w:ilvl w:val="0"/>
          <w:numId w:val="3"/>
        </w:numPr>
        <w:spacing w:after="61"/>
        <w:ind w:right="3" w:hanging="306"/>
      </w:pPr>
      <w:r>
        <w:t>Programın İlk dört haftası günlük 7,5 saat ve haftada 5 gün olmak üzere toplam 37,5 saat uygulanacak olup bu ilk dört hafta içerisinde günlük 7,5 saat olacak şekilde toplamda 8 gün yüklenici kurum tarafından eğitimler verilecektir.</w:t>
      </w:r>
    </w:p>
    <w:p w14:paraId="21ACDDAB" w14:textId="77777777" w:rsidR="008D7FB3" w:rsidRDefault="006E4DD5">
      <w:pPr>
        <w:numPr>
          <w:ilvl w:val="0"/>
          <w:numId w:val="3"/>
        </w:numPr>
        <w:spacing w:after="28"/>
        <w:ind w:right="3" w:hanging="306"/>
      </w:pPr>
      <w:r>
        <w:t>İlk dört hafta sonrasında haftalık yararlanma süresi 22,5 saat ve haftada 3 gün olarak uygulanacaktır.</w:t>
      </w:r>
    </w:p>
    <w:p w14:paraId="7FC0B35F" w14:textId="77777777" w:rsidR="008D7FB3" w:rsidRDefault="006E4DD5">
      <w:pPr>
        <w:numPr>
          <w:ilvl w:val="0"/>
          <w:numId w:val="3"/>
        </w:numPr>
        <w:spacing w:after="24" w:line="243" w:lineRule="auto"/>
        <w:ind w:right="3" w:hanging="306"/>
      </w:pPr>
      <w:r>
        <w:rPr>
          <w:sz w:val="18"/>
        </w:rPr>
        <w:t>Katılımcılara programa katıldıkları her gün için günlük asgari ücretin net tutarı olan 566,73 TL ödenir.</w:t>
      </w:r>
    </w:p>
    <w:p w14:paraId="26D1DAC5" w14:textId="77777777" w:rsidR="00BC57E0" w:rsidRDefault="006E4DD5">
      <w:pPr>
        <w:numPr>
          <w:ilvl w:val="0"/>
          <w:numId w:val="3"/>
        </w:numPr>
        <w:spacing w:line="334" w:lineRule="auto"/>
        <w:ind w:right="3" w:hanging="306"/>
      </w:pPr>
      <w:r>
        <w:t>Katılımcılara programa katıldıkları her gün İçin kısa vadeli sigortalan (GSS) yatırılır.</w:t>
      </w:r>
    </w:p>
    <w:p w14:paraId="1EAE43F1" w14:textId="3A032C93" w:rsidR="008D7FB3" w:rsidRPr="00BC57E0" w:rsidRDefault="006E4DD5" w:rsidP="00BC57E0">
      <w:pPr>
        <w:spacing w:line="334" w:lineRule="auto"/>
        <w:ind w:left="606" w:right="3" w:firstLine="0"/>
        <w:rPr>
          <w:b/>
          <w:bCs/>
        </w:rPr>
      </w:pPr>
      <w:r w:rsidRPr="00BC57E0">
        <w:rPr>
          <w:b/>
          <w:bCs/>
        </w:rPr>
        <w:t xml:space="preserve"> </w:t>
      </w:r>
      <w:r w:rsidR="00BC57E0" w:rsidRPr="00BC57E0">
        <w:rPr>
          <w:b/>
          <w:bCs/>
          <w:u w:val="single" w:color="000000"/>
        </w:rPr>
        <w:t>D</w:t>
      </w:r>
      <w:r w:rsidRPr="00BC57E0">
        <w:rPr>
          <w:b/>
          <w:bCs/>
          <w:u w:val="single" w:color="000000"/>
        </w:rPr>
        <w:t>İKKAT:</w:t>
      </w:r>
    </w:p>
    <w:p w14:paraId="1E7134C4" w14:textId="77777777" w:rsidR="008D7FB3" w:rsidRDefault="006E4DD5">
      <w:pPr>
        <w:numPr>
          <w:ilvl w:val="0"/>
          <w:numId w:val="3"/>
        </w:numPr>
        <w:spacing w:after="29" w:line="259" w:lineRule="auto"/>
        <w:ind w:right="3" w:hanging="306"/>
      </w:pPr>
      <w:r>
        <w:t>Adaylar başvuru başlangıç tarihi aynı olan programlardan yalnızca birine başvuru yapabilir.</w:t>
      </w:r>
    </w:p>
    <w:p w14:paraId="7802103A" w14:textId="77777777" w:rsidR="008D7FB3" w:rsidRDefault="006E4DD5">
      <w:pPr>
        <w:spacing w:after="0" w:line="259" w:lineRule="auto"/>
        <w:ind w:left="13" w:right="0" w:hanging="10"/>
        <w:jc w:val="left"/>
      </w:pPr>
      <w:r>
        <w:rPr>
          <w:sz w:val="22"/>
          <w:u w:val="single" w:color="000000"/>
        </w:rPr>
        <w:t>BAŞVURULAR:</w:t>
      </w:r>
    </w:p>
    <w:p w14:paraId="023576C9" w14:textId="77777777" w:rsidR="008D7FB3" w:rsidRDefault="006E4DD5">
      <w:pPr>
        <w:ind w:left="10" w:right="3"/>
      </w:pPr>
      <w:r>
        <w:rPr>
          <w:u w:val="single" w:color="000000"/>
        </w:rPr>
        <w:t>04.09.2024-08.09.2024</w:t>
      </w:r>
      <w:r>
        <w:t xml:space="preserve"> tarihleri arasında; https://esube.iskur.gov.tr, ALO 170 ve İŞKUR Hizmet Merkezi Müdürlüklerinden yapılabilecektir.</w:t>
      </w:r>
    </w:p>
    <w:sectPr w:rsidR="008D7FB3">
      <w:pgSz w:w="10160" w:h="14400"/>
      <w:pgMar w:top="1440" w:right="820" w:bottom="1440" w:left="11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4" style="width:3.75pt;height:3pt" coordsize="" o:spt="100" o:bullet="t" adj="0,,0" path="" stroked="f">
        <v:stroke joinstyle="miter"/>
        <v:imagedata r:id="rId1" o:title="image1"/>
        <v:formulas/>
        <v:path o:connecttype="segments"/>
      </v:shape>
    </w:pict>
  </w:numPicBullet>
  <w:numPicBullet w:numPicBulletId="1">
    <w:pict>
      <v:shape id="_x0000_i1035" style="width:3.75pt;height:3pt" coordsize="" o:spt="100" o:bullet="t" adj="0,,0" path="" stroked="f">
        <v:stroke joinstyle="miter"/>
        <v:imagedata r:id="rId2" o:title="image2"/>
        <v:formulas/>
        <v:path o:connecttype="segments"/>
      </v:shape>
    </w:pict>
  </w:numPicBullet>
  <w:abstractNum w:abstractNumId="0" w15:restartNumberingAfterBreak="0">
    <w:nsid w:val="1A247B81"/>
    <w:multiLevelType w:val="hybridMultilevel"/>
    <w:tmpl w:val="FFFFFFFF"/>
    <w:lvl w:ilvl="0" w:tplc="9F700716">
      <w:start w:val="1"/>
      <w:numFmt w:val="lowerLetter"/>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0E53D6">
      <w:start w:val="1"/>
      <w:numFmt w:val="lowerLetter"/>
      <w:lvlText w:val="%2"/>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CEC9AE">
      <w:start w:val="1"/>
      <w:numFmt w:val="lowerRoman"/>
      <w:lvlText w:val="%3"/>
      <w:lvlJc w:val="left"/>
      <w:pPr>
        <w:ind w:left="2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367120">
      <w:start w:val="1"/>
      <w:numFmt w:val="decimal"/>
      <w:lvlText w:val="%4"/>
      <w:lvlJc w:val="left"/>
      <w:pPr>
        <w:ind w:left="3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F466CC">
      <w:start w:val="1"/>
      <w:numFmt w:val="lowerLetter"/>
      <w:lvlText w:val="%5"/>
      <w:lvlJc w:val="left"/>
      <w:pPr>
        <w:ind w:left="3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0C1970">
      <w:start w:val="1"/>
      <w:numFmt w:val="lowerRoman"/>
      <w:lvlText w:val="%6"/>
      <w:lvlJc w:val="left"/>
      <w:pPr>
        <w:ind w:left="4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84A9C8">
      <w:start w:val="1"/>
      <w:numFmt w:val="decimal"/>
      <w:lvlText w:val="%7"/>
      <w:lvlJc w:val="left"/>
      <w:pPr>
        <w:ind w:left="5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906A86">
      <w:start w:val="1"/>
      <w:numFmt w:val="lowerLetter"/>
      <w:lvlText w:val="%8"/>
      <w:lvlJc w:val="left"/>
      <w:pPr>
        <w:ind w:left="6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782652">
      <w:start w:val="1"/>
      <w:numFmt w:val="lowerRoman"/>
      <w:lvlText w:val="%9"/>
      <w:lvlJc w:val="left"/>
      <w:pPr>
        <w:ind w:left="6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EE0459"/>
    <w:multiLevelType w:val="hybridMultilevel"/>
    <w:tmpl w:val="FFFFFFFF"/>
    <w:lvl w:ilvl="0" w:tplc="01A8F95C">
      <w:start w:val="1"/>
      <w:numFmt w:val="bullet"/>
      <w:lvlText w:val="•"/>
      <w:lvlPicBulletId w:val="1"/>
      <w:lvlJc w:val="left"/>
      <w:pPr>
        <w:ind w:left="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E2CDA6">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0CBCD8">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50B34C">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DC4484">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945FF2">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F4CE44">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B45E8A">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16D178">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A323A5"/>
    <w:multiLevelType w:val="hybridMultilevel"/>
    <w:tmpl w:val="FFFFFFFF"/>
    <w:lvl w:ilvl="0" w:tplc="54E2DDE0">
      <w:start w:val="1"/>
      <w:numFmt w:val="bullet"/>
      <w:lvlText w:val="•"/>
      <w:lvlPicBulletId w:val="0"/>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CC1754">
      <w:start w:val="1"/>
      <w:numFmt w:val="bullet"/>
      <w:lvlText w:val="o"/>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788792">
      <w:start w:val="1"/>
      <w:numFmt w:val="bullet"/>
      <w:lvlText w:val="▪"/>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04754A">
      <w:start w:val="1"/>
      <w:numFmt w:val="bullet"/>
      <w:lvlText w:val="•"/>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E046F6">
      <w:start w:val="1"/>
      <w:numFmt w:val="bullet"/>
      <w:lvlText w:val="o"/>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A46C2A">
      <w:start w:val="1"/>
      <w:numFmt w:val="bullet"/>
      <w:lvlText w:val="▪"/>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2E4FCE">
      <w:start w:val="1"/>
      <w:numFmt w:val="bullet"/>
      <w:lvlText w:val="•"/>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6989C">
      <w:start w:val="1"/>
      <w:numFmt w:val="bullet"/>
      <w:lvlText w:val="o"/>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2083D0">
      <w:start w:val="1"/>
      <w:numFmt w:val="bullet"/>
      <w:lvlText w:val="▪"/>
      <w:lvlJc w:val="left"/>
      <w:pPr>
        <w:ind w:left="6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76708952">
    <w:abstractNumId w:val="2"/>
  </w:num>
  <w:num w:numId="2" w16cid:durableId="1093234889">
    <w:abstractNumId w:val="0"/>
  </w:num>
  <w:num w:numId="3" w16cid:durableId="40553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B3"/>
    <w:rsid w:val="00010FDB"/>
    <w:rsid w:val="006E4DD5"/>
    <w:rsid w:val="008D7FB3"/>
    <w:rsid w:val="00900555"/>
    <w:rsid w:val="00AC37B0"/>
    <w:rsid w:val="00BC57E0"/>
    <w:rsid w:val="00F95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167A"/>
  <w15:docId w15:val="{F469E059-5DA0-B64F-99A0-477490BD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 w:right="18" w:hanging="1"/>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ATİK</dc:creator>
  <cp:keywords/>
  <dc:description/>
  <cp:lastModifiedBy>Mem11</cp:lastModifiedBy>
  <cp:revision>3</cp:revision>
  <dcterms:created xsi:type="dcterms:W3CDTF">2024-09-05T10:43:00Z</dcterms:created>
  <dcterms:modified xsi:type="dcterms:W3CDTF">2024-09-05T12:50:00Z</dcterms:modified>
</cp:coreProperties>
</file>